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A7" w:rsidRDefault="001E76A7" w:rsidP="001E76A7">
      <w:pPr>
        <w:jc w:val="both"/>
        <w:rPr>
          <w:rFonts w:ascii="Times New Roman" w:hAnsi="Times New Roman"/>
          <w:sz w:val="20"/>
          <w:szCs w:val="20"/>
        </w:rPr>
      </w:pPr>
      <w:bookmarkStart w:id="0" w:name="_GoBack"/>
      <w:bookmarkEnd w:id="0"/>
    </w:p>
    <w:p w:rsidR="00670B83" w:rsidRPr="008077EA" w:rsidRDefault="008077EA" w:rsidP="008077EA">
      <w:pPr>
        <w:pStyle w:val="NoSpacing"/>
        <w:jc w:val="center"/>
        <w:rPr>
          <w:rFonts w:ascii="Poppins" w:hAnsi="Poppins" w:cs="Poppins"/>
          <w:b/>
          <w:sz w:val="28"/>
          <w:szCs w:val="28"/>
        </w:rPr>
      </w:pPr>
      <w:r w:rsidRPr="008077EA">
        <w:rPr>
          <w:rFonts w:ascii="Poppins" w:hAnsi="Poppins" w:cs="Poppins"/>
          <w:b/>
          <w:sz w:val="28"/>
          <w:szCs w:val="28"/>
        </w:rPr>
        <w:t>Superintendent Evaluation Information</w:t>
      </w:r>
    </w:p>
    <w:p w:rsidR="008077EA" w:rsidRDefault="008077EA" w:rsidP="008077EA">
      <w:pPr>
        <w:pStyle w:val="NoSpacing"/>
        <w:jc w:val="center"/>
        <w:rPr>
          <w:rFonts w:ascii="Poppins" w:hAnsi="Poppins" w:cs="Poppins"/>
          <w:b/>
          <w:sz w:val="28"/>
          <w:szCs w:val="28"/>
        </w:rPr>
      </w:pPr>
      <w:r w:rsidRPr="008077EA">
        <w:rPr>
          <w:rFonts w:ascii="Poppins" w:hAnsi="Poppins" w:cs="Poppins"/>
          <w:b/>
          <w:sz w:val="28"/>
          <w:szCs w:val="28"/>
        </w:rPr>
        <w:t>Zeeland Public Schools</w:t>
      </w:r>
    </w:p>
    <w:p w:rsidR="008077EA" w:rsidRDefault="008077EA" w:rsidP="008077EA">
      <w:pPr>
        <w:pStyle w:val="NoSpacing"/>
        <w:jc w:val="center"/>
        <w:rPr>
          <w:rFonts w:ascii="Poppins" w:hAnsi="Poppins" w:cs="Poppins"/>
          <w:b/>
          <w:sz w:val="28"/>
          <w:szCs w:val="28"/>
        </w:rPr>
      </w:pPr>
    </w:p>
    <w:p w:rsidR="008077EA" w:rsidRDefault="008077EA" w:rsidP="008077EA">
      <w:pPr>
        <w:pStyle w:val="NoSpacing"/>
        <w:rPr>
          <w:rFonts w:ascii="Poppins" w:hAnsi="Poppins" w:cs="Poppins"/>
        </w:rPr>
      </w:pPr>
      <w:r>
        <w:rPr>
          <w:rFonts w:ascii="Poppins" w:hAnsi="Poppins" w:cs="Poppins"/>
        </w:rPr>
        <w:t>Below is information required by the state of Michigan regarding the evaluation tool we will use for our Superintendent Brandi-Lyn Mendham:</w:t>
      </w:r>
    </w:p>
    <w:p w:rsidR="008077EA" w:rsidRPr="008077EA" w:rsidRDefault="008077EA" w:rsidP="008077EA">
      <w:pPr>
        <w:pStyle w:val="NoSpacing"/>
        <w:rPr>
          <w:rFonts w:ascii="Poppins" w:hAnsi="Poppins" w:cs="Poppins"/>
        </w:rPr>
      </w:pPr>
    </w:p>
    <w:p w:rsidR="008077EA" w:rsidRDefault="008077EA" w:rsidP="008077EA">
      <w:pPr>
        <w:pStyle w:val="NoSpacing"/>
        <w:rPr>
          <w:rFonts w:ascii="Poppins" w:hAnsi="Poppins" w:cs="Poppins"/>
          <w:sz w:val="24"/>
          <w:szCs w:val="24"/>
        </w:rPr>
      </w:pPr>
      <w:r>
        <w:rPr>
          <w:rFonts w:ascii="Poppins" w:hAnsi="Poppins" w:cs="Poppins"/>
          <w:sz w:val="24"/>
          <w:szCs w:val="24"/>
        </w:rPr>
        <w:t>The following information is provided to assist districts in meeting the posting requirements stipulated in PA 173 Section 1249 (3)(c).  It is worth noting that MASB’s instrument is intended for use by school board members in the evaluation of superintendents.  As such, effort has been invested to ensure that the language in the rubrics and the recommended process is easy for noneducators to understand and implement.</w:t>
      </w:r>
    </w:p>
    <w:p w:rsidR="008077EA" w:rsidRDefault="008077EA" w:rsidP="008077EA">
      <w:pPr>
        <w:pStyle w:val="NoSpacing"/>
        <w:rPr>
          <w:rFonts w:ascii="Poppins" w:hAnsi="Poppins" w:cs="Poppins"/>
          <w:sz w:val="24"/>
          <w:szCs w:val="24"/>
        </w:rPr>
      </w:pPr>
    </w:p>
    <w:p w:rsidR="008077EA" w:rsidRDefault="008077EA" w:rsidP="008077EA">
      <w:pPr>
        <w:pStyle w:val="NoSpacing"/>
        <w:rPr>
          <w:rFonts w:ascii="Poppins" w:hAnsi="Poppins" w:cs="Poppins"/>
          <w:b/>
          <w:sz w:val="24"/>
          <w:szCs w:val="24"/>
        </w:rPr>
      </w:pPr>
      <w:r>
        <w:rPr>
          <w:rFonts w:ascii="Poppins" w:hAnsi="Poppins" w:cs="Poppins"/>
          <w:b/>
          <w:sz w:val="24"/>
          <w:szCs w:val="24"/>
        </w:rPr>
        <w:t>Research Base</w:t>
      </w:r>
    </w:p>
    <w:p w:rsidR="008077EA" w:rsidRDefault="008077EA" w:rsidP="008077EA">
      <w:pPr>
        <w:pStyle w:val="NoSpacing"/>
        <w:rPr>
          <w:rFonts w:ascii="Poppins" w:hAnsi="Poppins" w:cs="Poppins"/>
          <w:sz w:val="24"/>
          <w:szCs w:val="24"/>
        </w:rPr>
      </w:pPr>
      <w:r>
        <w:rPr>
          <w:rFonts w:ascii="Poppins" w:hAnsi="Poppins" w:cs="Poppins"/>
          <w:sz w:val="24"/>
          <w:szCs w:val="24"/>
        </w:rPr>
        <w:t xml:space="preserve">National Policy </w:t>
      </w:r>
      <w:r w:rsidR="001D572D">
        <w:rPr>
          <w:rFonts w:ascii="Poppins" w:hAnsi="Poppins" w:cs="Poppins"/>
          <w:sz w:val="24"/>
          <w:szCs w:val="24"/>
        </w:rPr>
        <w:t>B</w:t>
      </w:r>
      <w:r>
        <w:rPr>
          <w:rFonts w:ascii="Poppins" w:hAnsi="Poppins" w:cs="Poppins"/>
          <w:sz w:val="24"/>
          <w:szCs w:val="24"/>
        </w:rPr>
        <w:t xml:space="preserve">oard for Educational Administration (2015).  </w:t>
      </w:r>
      <w:r w:rsidRPr="008077EA">
        <w:rPr>
          <w:rFonts w:ascii="Poppins" w:hAnsi="Poppins" w:cs="Poppins"/>
          <w:sz w:val="24"/>
          <w:szCs w:val="24"/>
          <w:u w:val="single"/>
        </w:rPr>
        <w:t>Professional Standards for Educational Leaders 2015</w:t>
      </w:r>
      <w:r>
        <w:rPr>
          <w:rFonts w:ascii="Poppins" w:hAnsi="Poppins" w:cs="Poppins"/>
          <w:sz w:val="24"/>
          <w:szCs w:val="24"/>
        </w:rPr>
        <w:t>.  Reston, VA:  Author.</w:t>
      </w:r>
    </w:p>
    <w:p w:rsidR="008077EA" w:rsidRDefault="008077EA" w:rsidP="008077EA">
      <w:pPr>
        <w:pStyle w:val="NoSpacing"/>
        <w:rPr>
          <w:rFonts w:ascii="Poppins" w:hAnsi="Poppins" w:cs="Poppins"/>
          <w:sz w:val="24"/>
          <w:szCs w:val="24"/>
        </w:rPr>
      </w:pPr>
    </w:p>
    <w:p w:rsidR="009B6B9A" w:rsidRDefault="008077EA" w:rsidP="009B6B9A">
      <w:pPr>
        <w:pStyle w:val="NoSpacing"/>
        <w:ind w:left="720"/>
        <w:rPr>
          <w:rFonts w:ascii="Poppins" w:hAnsi="Poppins" w:cs="Poppins"/>
          <w:sz w:val="24"/>
          <w:szCs w:val="24"/>
        </w:rPr>
      </w:pPr>
      <w:r>
        <w:rPr>
          <w:rFonts w:ascii="Poppins" w:hAnsi="Poppins" w:cs="Poppins"/>
          <w:sz w:val="24"/>
          <w:szCs w:val="24"/>
        </w:rPr>
        <w:t>The 2015 Standards are the result of an extensive process that took an in-depth look at the new education leadership landscape.  It involved a th</w:t>
      </w:r>
      <w:r w:rsidR="004F7FAD">
        <w:rPr>
          <w:rFonts w:ascii="Poppins" w:hAnsi="Poppins" w:cs="Poppins"/>
          <w:sz w:val="24"/>
          <w:szCs w:val="24"/>
        </w:rPr>
        <w:t>oro</w:t>
      </w:r>
      <w:r>
        <w:rPr>
          <w:rFonts w:ascii="Poppins" w:hAnsi="Poppins" w:cs="Poppins"/>
          <w:sz w:val="24"/>
          <w:szCs w:val="24"/>
        </w:rPr>
        <w:t xml:space="preserve">ugh review of empirical research (see the Bibliography for a selection of supporting sources) and sought the input of researchers and more than 1,000 school and district leaders through surveys and focus groups to identify gaps among the 2008 Standards, the day-to-day work of education leaders and leadership demands of the future.  The National Association of Elementary School Principals, National Association of Secondary School Principals and American Association </w:t>
      </w:r>
    </w:p>
    <w:p w:rsidR="009B6B9A" w:rsidRDefault="009B6B9A" w:rsidP="009B6B9A">
      <w:pPr>
        <w:pStyle w:val="NoSpacing"/>
        <w:ind w:left="720"/>
        <w:rPr>
          <w:rFonts w:ascii="Poppins" w:hAnsi="Poppins" w:cs="Poppins"/>
          <w:sz w:val="24"/>
          <w:szCs w:val="24"/>
        </w:rPr>
      </w:pPr>
    </w:p>
    <w:p w:rsidR="008077EA" w:rsidRDefault="008077EA" w:rsidP="009B6B9A">
      <w:pPr>
        <w:pStyle w:val="NoSpacing"/>
        <w:ind w:left="720"/>
        <w:rPr>
          <w:rFonts w:ascii="Poppins" w:hAnsi="Poppins" w:cs="Poppins"/>
          <w:sz w:val="24"/>
          <w:szCs w:val="24"/>
        </w:rPr>
      </w:pPr>
      <w:r>
        <w:rPr>
          <w:rFonts w:ascii="Poppins" w:hAnsi="Poppins" w:cs="Poppins"/>
          <w:sz w:val="24"/>
          <w:szCs w:val="24"/>
        </w:rPr>
        <w:t>of School Administrators were instrumental to this work.  The public was also invited to comment on two drafts of the Standards, which contributed to the final product.  The National Policy Board for Education Administration, a consortium of professional organizations committed to advancing school leadership (including those named above), has assumed leadership of the 2015 Standards in recognition of their significance to the profession and will be their steward going forward.</w:t>
      </w:r>
    </w:p>
    <w:p w:rsidR="008077EA" w:rsidRDefault="008077EA" w:rsidP="008077EA">
      <w:pPr>
        <w:pStyle w:val="NoSpacing"/>
        <w:rPr>
          <w:rFonts w:ascii="Poppins" w:hAnsi="Poppins" w:cs="Poppins"/>
          <w:sz w:val="24"/>
          <w:szCs w:val="24"/>
        </w:rPr>
      </w:pPr>
    </w:p>
    <w:p w:rsidR="008077EA" w:rsidRDefault="008077EA" w:rsidP="008077EA">
      <w:pPr>
        <w:pStyle w:val="NoSpacing"/>
        <w:rPr>
          <w:rFonts w:ascii="Poppins" w:hAnsi="Poppins" w:cs="Poppins"/>
          <w:sz w:val="24"/>
          <w:szCs w:val="24"/>
        </w:rPr>
      </w:pPr>
      <w:r>
        <w:rPr>
          <w:rFonts w:ascii="Poppins" w:hAnsi="Poppins" w:cs="Poppins"/>
          <w:sz w:val="24"/>
          <w:szCs w:val="24"/>
        </w:rPr>
        <w:t>Midcontinent Research for Education and Learning</w:t>
      </w:r>
      <w:r w:rsidR="009B6B9A">
        <w:rPr>
          <w:rFonts w:ascii="Poppins" w:hAnsi="Poppins" w:cs="Poppins"/>
          <w:sz w:val="24"/>
          <w:szCs w:val="24"/>
        </w:rPr>
        <w:t xml:space="preserve"> (2006).  </w:t>
      </w:r>
      <w:r w:rsidR="009B6B9A" w:rsidRPr="009B6B9A">
        <w:rPr>
          <w:rFonts w:ascii="Poppins" w:hAnsi="Poppins" w:cs="Poppins"/>
          <w:sz w:val="24"/>
          <w:szCs w:val="24"/>
          <w:u w:val="single"/>
        </w:rPr>
        <w:t>School District Leadership That Works:  The Effect of Superintendent Leadership on Student Achievement.</w:t>
      </w:r>
      <w:r w:rsidR="009B6B9A">
        <w:rPr>
          <w:rFonts w:ascii="Poppins" w:hAnsi="Poppins" w:cs="Poppins"/>
          <w:sz w:val="24"/>
          <w:szCs w:val="24"/>
        </w:rPr>
        <w:t xml:space="preserve">  Denver, Co:  Author.</w:t>
      </w:r>
    </w:p>
    <w:p w:rsidR="009B6B9A" w:rsidRDefault="009B6B9A" w:rsidP="008077EA">
      <w:pPr>
        <w:pStyle w:val="NoSpacing"/>
        <w:rPr>
          <w:rFonts w:ascii="Poppins" w:hAnsi="Poppins" w:cs="Poppins"/>
          <w:sz w:val="24"/>
          <w:szCs w:val="24"/>
        </w:rPr>
      </w:pPr>
    </w:p>
    <w:p w:rsidR="004F7FAD" w:rsidRDefault="009B6B9A" w:rsidP="009B6B9A">
      <w:pPr>
        <w:pStyle w:val="NoSpacing"/>
        <w:ind w:left="720"/>
        <w:jc w:val="both"/>
        <w:rPr>
          <w:rFonts w:ascii="Poppins" w:hAnsi="Poppins" w:cs="Poppins"/>
          <w:sz w:val="24"/>
          <w:szCs w:val="24"/>
        </w:rPr>
      </w:pPr>
      <w:r>
        <w:rPr>
          <w:rFonts w:ascii="Poppins" w:hAnsi="Poppins" w:cs="Poppins"/>
          <w:sz w:val="24"/>
          <w:szCs w:val="24"/>
        </w:rPr>
        <w:t>To determine the influence of district superintendents on student achievement and the characteristics of effective superintendents, McREL, a Denver-based education research organization, conducted a meta-analysis of research-a sophisticated research technique that combines data from separate studies into a single sample of research-on the influence of school district leaders on student performance.  This study is the latest in a series of meta-analys</w:t>
      </w:r>
      <w:r w:rsidR="004F7FAD">
        <w:rPr>
          <w:rFonts w:ascii="Poppins" w:hAnsi="Poppins" w:cs="Poppins"/>
          <w:sz w:val="24"/>
          <w:szCs w:val="24"/>
        </w:rPr>
        <w:t>e</w:t>
      </w:r>
      <w:r>
        <w:rPr>
          <w:rFonts w:ascii="Poppins" w:hAnsi="Poppins" w:cs="Poppins"/>
          <w:sz w:val="24"/>
          <w:szCs w:val="24"/>
        </w:rPr>
        <w:t>s that McREL has conducted over the past several years to determine the characteristics of effective schools, leaders and teachers.  This most recent meta-analysis examines findings from 27 studies conducted since 1970 that used rigorous, quantitative methods to study the influence of school district</w:t>
      </w:r>
      <w:r w:rsidR="004F7FAD">
        <w:rPr>
          <w:rFonts w:ascii="Poppins" w:hAnsi="Poppins" w:cs="Poppins"/>
          <w:sz w:val="24"/>
          <w:szCs w:val="24"/>
        </w:rPr>
        <w:t xml:space="preserve"> leaders on student achievement.  Altogether, these studies involved 2,817</w:t>
      </w:r>
      <w:r>
        <w:rPr>
          <w:rFonts w:ascii="Poppins" w:hAnsi="Poppins" w:cs="Poppins"/>
          <w:sz w:val="24"/>
          <w:szCs w:val="24"/>
        </w:rPr>
        <w:t xml:space="preserve"> </w:t>
      </w:r>
      <w:r w:rsidR="004F7FAD">
        <w:rPr>
          <w:rFonts w:ascii="Poppins" w:hAnsi="Poppins" w:cs="Poppins"/>
          <w:sz w:val="24"/>
          <w:szCs w:val="24"/>
        </w:rPr>
        <w:t>districts and the</w:t>
      </w:r>
      <w:r>
        <w:rPr>
          <w:rFonts w:ascii="Poppins" w:hAnsi="Poppins" w:cs="Poppins"/>
          <w:sz w:val="24"/>
          <w:szCs w:val="24"/>
        </w:rPr>
        <w:t xml:space="preserve"> achievement scores of 3.4 million students, resulting in </w:t>
      </w:r>
    </w:p>
    <w:p w:rsidR="004F7FAD" w:rsidRDefault="004F7FAD" w:rsidP="009B6B9A">
      <w:pPr>
        <w:pStyle w:val="NoSpacing"/>
        <w:ind w:left="720"/>
        <w:jc w:val="both"/>
        <w:rPr>
          <w:rFonts w:ascii="Poppins" w:hAnsi="Poppins" w:cs="Poppins"/>
          <w:sz w:val="24"/>
          <w:szCs w:val="24"/>
        </w:rPr>
      </w:pPr>
    </w:p>
    <w:p w:rsidR="004F7FAD" w:rsidRDefault="004F7FAD" w:rsidP="009B6B9A">
      <w:pPr>
        <w:pStyle w:val="NoSpacing"/>
        <w:ind w:left="720"/>
        <w:jc w:val="both"/>
        <w:rPr>
          <w:rFonts w:ascii="Poppins" w:hAnsi="Poppins" w:cs="Poppins"/>
          <w:sz w:val="24"/>
          <w:szCs w:val="24"/>
        </w:rPr>
      </w:pPr>
    </w:p>
    <w:p w:rsidR="009B6B9A" w:rsidRDefault="009B6B9A" w:rsidP="009B6B9A">
      <w:pPr>
        <w:pStyle w:val="NoSpacing"/>
        <w:ind w:left="720"/>
        <w:jc w:val="both"/>
        <w:rPr>
          <w:rFonts w:ascii="Poppins" w:hAnsi="Poppins" w:cs="Poppins"/>
          <w:sz w:val="24"/>
          <w:szCs w:val="24"/>
        </w:rPr>
      </w:pPr>
      <w:r>
        <w:rPr>
          <w:rFonts w:ascii="Poppins" w:hAnsi="Poppins" w:cs="Poppins"/>
          <w:sz w:val="24"/>
          <w:szCs w:val="24"/>
        </w:rPr>
        <w:t>what McREL</w:t>
      </w:r>
      <w:r w:rsidR="004F7FAD">
        <w:rPr>
          <w:rFonts w:ascii="Poppins" w:hAnsi="Poppins" w:cs="Poppins"/>
          <w:sz w:val="24"/>
          <w:szCs w:val="24"/>
        </w:rPr>
        <w:t xml:space="preserve"> </w:t>
      </w:r>
      <w:r>
        <w:rPr>
          <w:rFonts w:ascii="Poppins" w:hAnsi="Poppins" w:cs="Poppins"/>
          <w:sz w:val="24"/>
          <w:szCs w:val="24"/>
        </w:rPr>
        <w:t>researchers believe to be the largest-ever quantitative examination of research on superintendents.</w:t>
      </w:r>
    </w:p>
    <w:p w:rsidR="009B6B9A" w:rsidRDefault="009B6B9A" w:rsidP="008077EA">
      <w:pPr>
        <w:pStyle w:val="NoSpacing"/>
        <w:rPr>
          <w:rFonts w:ascii="Poppins" w:hAnsi="Poppins" w:cs="Poppins"/>
          <w:sz w:val="24"/>
          <w:szCs w:val="24"/>
        </w:rPr>
      </w:pPr>
    </w:p>
    <w:p w:rsidR="009B6B9A" w:rsidRDefault="009B6B9A" w:rsidP="008077EA">
      <w:pPr>
        <w:pStyle w:val="NoSpacing"/>
        <w:rPr>
          <w:rFonts w:ascii="Poppins" w:hAnsi="Poppins" w:cs="Poppins"/>
          <w:b/>
          <w:sz w:val="24"/>
          <w:szCs w:val="24"/>
        </w:rPr>
      </w:pPr>
      <w:r>
        <w:rPr>
          <w:rFonts w:ascii="Poppins" w:hAnsi="Poppins" w:cs="Poppins"/>
          <w:b/>
          <w:sz w:val="24"/>
          <w:szCs w:val="24"/>
        </w:rPr>
        <w:t>Authors</w:t>
      </w:r>
    </w:p>
    <w:p w:rsidR="009B6B9A" w:rsidRDefault="009B6B9A" w:rsidP="008077EA">
      <w:pPr>
        <w:pStyle w:val="NoSpacing"/>
        <w:rPr>
          <w:rFonts w:ascii="Poppins" w:hAnsi="Poppins" w:cs="Poppins"/>
          <w:sz w:val="24"/>
          <w:szCs w:val="24"/>
        </w:rPr>
      </w:pPr>
      <w:r>
        <w:rPr>
          <w:rFonts w:ascii="Poppins" w:hAnsi="Poppins" w:cs="Poppins"/>
          <w:sz w:val="24"/>
          <w:szCs w:val="24"/>
        </w:rPr>
        <w:t>The Michigan Association of School Boards has served boards of education since its inception in 1949.  In the decades since, MASB has worked hands-on with tens of thousands of school board members and superintendents throughout the state.  Evaluation of the superintendent has been a key aspect of that work – MASB developed superintendent evaluation instruments and trained board members in their use nearly half a century before the requirements.</w:t>
      </w:r>
    </w:p>
    <w:p w:rsidR="009B6B9A" w:rsidRDefault="009B6B9A" w:rsidP="008077EA">
      <w:pPr>
        <w:pStyle w:val="NoSpacing"/>
        <w:rPr>
          <w:rFonts w:ascii="Poppins" w:hAnsi="Poppins" w:cs="Poppins"/>
          <w:sz w:val="24"/>
          <w:szCs w:val="24"/>
        </w:rPr>
      </w:pPr>
    </w:p>
    <w:p w:rsidR="009B6B9A" w:rsidRDefault="009B6B9A" w:rsidP="008077EA">
      <w:pPr>
        <w:pStyle w:val="NoSpacing"/>
        <w:rPr>
          <w:rFonts w:ascii="Poppins" w:hAnsi="Poppins" w:cs="Poppins"/>
          <w:sz w:val="24"/>
          <w:szCs w:val="24"/>
        </w:rPr>
      </w:pPr>
      <w:r>
        <w:rPr>
          <w:rFonts w:ascii="Poppins" w:hAnsi="Poppins" w:cs="Poppins"/>
          <w:sz w:val="24"/>
          <w:szCs w:val="24"/>
        </w:rPr>
        <w:t>MASB staff and faculty involved in creating the MASB 2016 Superintendent Evaluation instru</w:t>
      </w:r>
      <w:r w:rsidR="00357E5C">
        <w:rPr>
          <w:rFonts w:ascii="Poppins" w:hAnsi="Poppins" w:cs="Poppins"/>
          <w:sz w:val="24"/>
          <w:szCs w:val="24"/>
        </w:rPr>
        <w:t>ment Include:</w:t>
      </w:r>
    </w:p>
    <w:p w:rsidR="00357E5C" w:rsidRDefault="00357E5C" w:rsidP="008077EA">
      <w:pPr>
        <w:pStyle w:val="NoSpacing"/>
        <w:rPr>
          <w:rFonts w:ascii="Poppins" w:hAnsi="Poppins" w:cs="Poppins"/>
          <w:sz w:val="24"/>
          <w:szCs w:val="24"/>
        </w:rPr>
      </w:pPr>
    </w:p>
    <w:p w:rsidR="00357E5C" w:rsidRDefault="00357E5C" w:rsidP="00357E5C">
      <w:pPr>
        <w:pStyle w:val="NoSpacing"/>
        <w:numPr>
          <w:ilvl w:val="0"/>
          <w:numId w:val="1"/>
        </w:numPr>
        <w:rPr>
          <w:rFonts w:ascii="Poppins" w:hAnsi="Poppins" w:cs="Poppins"/>
          <w:sz w:val="24"/>
          <w:szCs w:val="24"/>
        </w:rPr>
      </w:pPr>
      <w:r>
        <w:rPr>
          <w:rFonts w:ascii="Poppins" w:hAnsi="Poppins" w:cs="Poppins"/>
          <w:sz w:val="24"/>
          <w:szCs w:val="24"/>
        </w:rPr>
        <w:t>Rodney Green, Ph.D., Superintendent of Schools (retired), East China</w:t>
      </w:r>
    </w:p>
    <w:p w:rsidR="00357E5C" w:rsidRDefault="00357E5C" w:rsidP="00357E5C">
      <w:pPr>
        <w:pStyle w:val="NoSpacing"/>
        <w:numPr>
          <w:ilvl w:val="0"/>
          <w:numId w:val="1"/>
        </w:numPr>
        <w:rPr>
          <w:rFonts w:ascii="Poppins" w:hAnsi="Poppins" w:cs="Poppins"/>
          <w:sz w:val="24"/>
          <w:szCs w:val="24"/>
        </w:rPr>
      </w:pPr>
      <w:r>
        <w:rPr>
          <w:rFonts w:ascii="Poppins" w:hAnsi="Poppins" w:cs="Poppins"/>
          <w:sz w:val="24"/>
          <w:szCs w:val="24"/>
        </w:rPr>
        <w:t>Olga Holden, Ph.D., Director of Leadership Services (retired), MASB</w:t>
      </w:r>
    </w:p>
    <w:p w:rsidR="00357E5C" w:rsidRDefault="00357E5C" w:rsidP="00357E5C">
      <w:pPr>
        <w:pStyle w:val="NoSpacing"/>
        <w:numPr>
          <w:ilvl w:val="0"/>
          <w:numId w:val="1"/>
        </w:numPr>
        <w:rPr>
          <w:rFonts w:ascii="Poppins" w:hAnsi="Poppins" w:cs="Poppins"/>
          <w:sz w:val="24"/>
          <w:szCs w:val="24"/>
        </w:rPr>
      </w:pPr>
      <w:r>
        <w:rPr>
          <w:rFonts w:ascii="Poppins" w:hAnsi="Poppins" w:cs="Poppins"/>
          <w:sz w:val="24"/>
          <w:szCs w:val="24"/>
        </w:rPr>
        <w:t>Donna Oser, CAE, Director of Executive Search and Leadership Development, MASB</w:t>
      </w:r>
    </w:p>
    <w:p w:rsidR="00357E5C" w:rsidRDefault="00357E5C" w:rsidP="00357E5C">
      <w:pPr>
        <w:pStyle w:val="NoSpacing"/>
        <w:numPr>
          <w:ilvl w:val="0"/>
          <w:numId w:val="1"/>
        </w:numPr>
        <w:rPr>
          <w:rFonts w:ascii="Poppins" w:hAnsi="Poppins" w:cs="Poppins"/>
          <w:sz w:val="24"/>
          <w:szCs w:val="24"/>
        </w:rPr>
      </w:pPr>
      <w:r>
        <w:rPr>
          <w:rFonts w:ascii="Poppins" w:hAnsi="Poppins" w:cs="Poppins"/>
          <w:sz w:val="24"/>
          <w:szCs w:val="24"/>
        </w:rPr>
        <w:t>Debbie Stair, MNML, former school board member, Board Development Manager, MASB</w:t>
      </w:r>
    </w:p>
    <w:p w:rsidR="00357E5C" w:rsidRDefault="00357E5C" w:rsidP="00357E5C">
      <w:pPr>
        <w:pStyle w:val="NoSpacing"/>
        <w:rPr>
          <w:rFonts w:ascii="Poppins" w:hAnsi="Poppins" w:cs="Poppins"/>
          <w:sz w:val="24"/>
          <w:szCs w:val="24"/>
        </w:rPr>
      </w:pPr>
    </w:p>
    <w:p w:rsidR="00357E5C" w:rsidRDefault="00357E5C" w:rsidP="00357E5C">
      <w:pPr>
        <w:pStyle w:val="NoSpacing"/>
        <w:rPr>
          <w:rFonts w:ascii="Poppins" w:hAnsi="Poppins" w:cs="Poppins"/>
          <w:sz w:val="24"/>
          <w:szCs w:val="24"/>
        </w:rPr>
      </w:pPr>
      <w:r>
        <w:rPr>
          <w:rFonts w:ascii="Poppins" w:hAnsi="Poppins" w:cs="Poppins"/>
          <w:sz w:val="24"/>
          <w:szCs w:val="24"/>
        </w:rPr>
        <w:t>New York Council of School Superintendents staff and leadership involved in creating the Council’s Superintendent Model Evaluation (which significantly influenced MASB’s instrument):</w:t>
      </w:r>
    </w:p>
    <w:p w:rsidR="00357E5C" w:rsidRDefault="00357E5C" w:rsidP="00357E5C">
      <w:pPr>
        <w:pStyle w:val="NoSpacing"/>
        <w:rPr>
          <w:rFonts w:ascii="Poppins" w:hAnsi="Poppins" w:cs="Poppins"/>
          <w:sz w:val="24"/>
          <w:szCs w:val="24"/>
        </w:rPr>
      </w:pPr>
    </w:p>
    <w:p w:rsidR="004F7FAD" w:rsidRDefault="004F7FAD" w:rsidP="004F7FAD">
      <w:pPr>
        <w:pStyle w:val="NoSpacing"/>
        <w:ind w:left="720"/>
        <w:rPr>
          <w:rFonts w:ascii="Poppins" w:hAnsi="Poppins" w:cs="Poppins"/>
          <w:sz w:val="24"/>
          <w:szCs w:val="24"/>
        </w:rPr>
      </w:pPr>
    </w:p>
    <w:p w:rsidR="00357E5C" w:rsidRDefault="00357E5C" w:rsidP="00357E5C">
      <w:pPr>
        <w:pStyle w:val="NoSpacing"/>
        <w:numPr>
          <w:ilvl w:val="0"/>
          <w:numId w:val="2"/>
        </w:numPr>
        <w:rPr>
          <w:rFonts w:ascii="Poppins" w:hAnsi="Poppins" w:cs="Poppins"/>
          <w:sz w:val="24"/>
          <w:szCs w:val="24"/>
        </w:rPr>
      </w:pPr>
      <w:r>
        <w:rPr>
          <w:rFonts w:ascii="Poppins" w:hAnsi="Poppins" w:cs="Poppins"/>
          <w:sz w:val="24"/>
          <w:szCs w:val="24"/>
        </w:rPr>
        <w:t>Jacinda H. Conboy, Esq., New York State Council of School Superintendents</w:t>
      </w:r>
    </w:p>
    <w:p w:rsidR="00357E5C" w:rsidRDefault="00357E5C" w:rsidP="00357E5C">
      <w:pPr>
        <w:pStyle w:val="NoSpacing"/>
        <w:numPr>
          <w:ilvl w:val="0"/>
          <w:numId w:val="2"/>
        </w:numPr>
        <w:rPr>
          <w:rFonts w:ascii="Poppins" w:hAnsi="Poppins" w:cs="Poppins"/>
          <w:sz w:val="24"/>
          <w:szCs w:val="24"/>
        </w:rPr>
      </w:pPr>
      <w:r>
        <w:rPr>
          <w:rFonts w:ascii="Poppins" w:hAnsi="Poppins" w:cs="Poppins"/>
          <w:sz w:val="24"/>
          <w:szCs w:val="24"/>
        </w:rPr>
        <w:t>Sharon L. Contreras, Ph.D., Superintendent of Schools, Syracuse City, SD</w:t>
      </w:r>
    </w:p>
    <w:p w:rsidR="00357E5C" w:rsidRDefault="00357E5C" w:rsidP="00357E5C">
      <w:pPr>
        <w:pStyle w:val="NoSpacing"/>
        <w:numPr>
          <w:ilvl w:val="0"/>
          <w:numId w:val="2"/>
        </w:numPr>
        <w:rPr>
          <w:rFonts w:ascii="Poppins" w:hAnsi="Poppins" w:cs="Poppins"/>
          <w:sz w:val="24"/>
          <w:szCs w:val="24"/>
        </w:rPr>
      </w:pPr>
      <w:r>
        <w:rPr>
          <w:rFonts w:ascii="Poppins" w:hAnsi="Poppins" w:cs="Poppins"/>
          <w:sz w:val="24"/>
          <w:szCs w:val="24"/>
        </w:rPr>
        <w:t>Chad C. Groff, Superintendent of Schools</w:t>
      </w:r>
    </w:p>
    <w:p w:rsidR="00357E5C" w:rsidRDefault="00357E5C" w:rsidP="00357E5C">
      <w:pPr>
        <w:pStyle w:val="NoSpacing"/>
        <w:numPr>
          <w:ilvl w:val="0"/>
          <w:numId w:val="2"/>
        </w:numPr>
        <w:rPr>
          <w:rFonts w:ascii="Poppins" w:hAnsi="Poppins" w:cs="Poppins"/>
          <w:sz w:val="24"/>
          <w:szCs w:val="24"/>
        </w:rPr>
      </w:pPr>
      <w:r>
        <w:rPr>
          <w:rFonts w:ascii="Poppins" w:hAnsi="Poppins" w:cs="Poppins"/>
          <w:sz w:val="24"/>
          <w:szCs w:val="24"/>
        </w:rPr>
        <w:t>Robert J. Reidy, Executive Director, New York State Council of School Superintendents</w:t>
      </w:r>
    </w:p>
    <w:p w:rsidR="00357E5C" w:rsidRDefault="00357E5C" w:rsidP="00357E5C">
      <w:pPr>
        <w:pStyle w:val="NoSpacing"/>
        <w:numPr>
          <w:ilvl w:val="0"/>
          <w:numId w:val="2"/>
        </w:numPr>
        <w:rPr>
          <w:rFonts w:ascii="Poppins" w:hAnsi="Poppins" w:cs="Poppins"/>
          <w:sz w:val="24"/>
          <w:szCs w:val="24"/>
        </w:rPr>
      </w:pPr>
      <w:r>
        <w:rPr>
          <w:rFonts w:ascii="Poppins" w:hAnsi="Poppins" w:cs="Poppins"/>
          <w:sz w:val="24"/>
          <w:szCs w:val="24"/>
        </w:rPr>
        <w:t>Maria C. Rice, Superintendent of Schools, New Paltz CSD</w:t>
      </w:r>
    </w:p>
    <w:p w:rsidR="00357E5C" w:rsidRDefault="00357E5C" w:rsidP="00357E5C">
      <w:pPr>
        <w:pStyle w:val="NoSpacing"/>
        <w:numPr>
          <w:ilvl w:val="0"/>
          <w:numId w:val="2"/>
        </w:numPr>
        <w:rPr>
          <w:rFonts w:ascii="Poppins" w:hAnsi="Poppins" w:cs="Poppins"/>
          <w:sz w:val="24"/>
          <w:szCs w:val="24"/>
        </w:rPr>
      </w:pPr>
      <w:r>
        <w:rPr>
          <w:rFonts w:ascii="Poppins" w:hAnsi="Poppins" w:cs="Poppins"/>
          <w:sz w:val="24"/>
          <w:szCs w:val="24"/>
        </w:rPr>
        <w:t>Dawn A. Santiago-Marullo, Ed.D., Superintendent of Schools, Victor CSD</w:t>
      </w:r>
    </w:p>
    <w:p w:rsidR="00357E5C" w:rsidRDefault="00357E5C" w:rsidP="00357E5C">
      <w:pPr>
        <w:pStyle w:val="NoSpacing"/>
        <w:numPr>
          <w:ilvl w:val="0"/>
          <w:numId w:val="2"/>
        </w:numPr>
        <w:rPr>
          <w:rFonts w:ascii="Poppins" w:hAnsi="Poppins" w:cs="Poppins"/>
          <w:sz w:val="24"/>
          <w:szCs w:val="24"/>
        </w:rPr>
      </w:pPr>
      <w:r>
        <w:rPr>
          <w:rFonts w:ascii="Poppins" w:hAnsi="Poppins" w:cs="Poppins"/>
          <w:sz w:val="24"/>
          <w:szCs w:val="24"/>
        </w:rPr>
        <w:t>Randall W. Squier, CAS, Superintendent of Schools, Coxsackie-Athens CSD</w:t>
      </w:r>
    </w:p>
    <w:p w:rsidR="00357E5C" w:rsidRDefault="00357E5C" w:rsidP="00357E5C">
      <w:pPr>
        <w:pStyle w:val="NoSpacing"/>
        <w:numPr>
          <w:ilvl w:val="0"/>
          <w:numId w:val="2"/>
        </w:numPr>
        <w:rPr>
          <w:rFonts w:ascii="Poppins" w:hAnsi="Poppins" w:cs="Poppins"/>
          <w:sz w:val="24"/>
          <w:szCs w:val="24"/>
        </w:rPr>
      </w:pPr>
      <w:r>
        <w:rPr>
          <w:rFonts w:ascii="Poppins" w:hAnsi="Poppins" w:cs="Poppins"/>
          <w:sz w:val="24"/>
          <w:szCs w:val="24"/>
        </w:rPr>
        <w:t>Kathryn Wegman, Superintendent of Schools (retired), Marion CSD</w:t>
      </w:r>
    </w:p>
    <w:p w:rsidR="008F7519" w:rsidRDefault="008F7519" w:rsidP="008F7519">
      <w:pPr>
        <w:pStyle w:val="NoSpacing"/>
        <w:rPr>
          <w:rFonts w:ascii="Poppins" w:hAnsi="Poppins" w:cs="Poppins"/>
          <w:sz w:val="24"/>
          <w:szCs w:val="24"/>
        </w:rPr>
      </w:pPr>
    </w:p>
    <w:p w:rsidR="008F7519" w:rsidRDefault="008F7519" w:rsidP="008F7519">
      <w:pPr>
        <w:pStyle w:val="NoSpacing"/>
        <w:rPr>
          <w:rFonts w:ascii="Poppins" w:hAnsi="Poppins" w:cs="Poppins"/>
          <w:b/>
          <w:sz w:val="24"/>
          <w:szCs w:val="24"/>
        </w:rPr>
      </w:pPr>
      <w:r>
        <w:rPr>
          <w:rFonts w:ascii="Poppins" w:hAnsi="Poppins" w:cs="Poppins"/>
          <w:b/>
          <w:sz w:val="24"/>
          <w:szCs w:val="24"/>
        </w:rPr>
        <w:t>Validity</w:t>
      </w:r>
    </w:p>
    <w:p w:rsidR="008F7519" w:rsidRDefault="008F7519" w:rsidP="008F7519">
      <w:pPr>
        <w:pStyle w:val="NoSpacing"/>
        <w:rPr>
          <w:rFonts w:ascii="Poppins" w:hAnsi="Poppins" w:cs="Poppins"/>
          <w:sz w:val="24"/>
          <w:szCs w:val="24"/>
        </w:rPr>
      </w:pPr>
      <w:r>
        <w:rPr>
          <w:rFonts w:ascii="Poppins" w:hAnsi="Poppins" w:cs="Poppins"/>
          <w:sz w:val="24"/>
          <w:szCs w:val="24"/>
        </w:rPr>
        <w:t>Validity refers to how well an instrument measures what it is supposed to measure.  Construct validity was established for the MASB 2016 Superintendent Evaluation instrument.  Construct validity ensures the assessment is actually measuring superintendent performance.  Validity was established using a panel of experts familiar with the research base and work of the effective school superintendent.  The experts examined the research, identified performance indicators for measure and refined the scale for measurement.</w:t>
      </w:r>
    </w:p>
    <w:p w:rsidR="008F7519" w:rsidRDefault="008F7519" w:rsidP="008F7519">
      <w:pPr>
        <w:pStyle w:val="NoSpacing"/>
        <w:rPr>
          <w:rFonts w:ascii="Poppins" w:hAnsi="Poppins" w:cs="Poppins"/>
          <w:sz w:val="24"/>
          <w:szCs w:val="24"/>
        </w:rPr>
      </w:pPr>
    </w:p>
    <w:p w:rsidR="008F7519" w:rsidRDefault="008F7519" w:rsidP="008F7519">
      <w:pPr>
        <w:pStyle w:val="NoSpacing"/>
        <w:rPr>
          <w:rFonts w:ascii="Poppins" w:hAnsi="Poppins" w:cs="Poppins"/>
          <w:sz w:val="24"/>
          <w:szCs w:val="24"/>
        </w:rPr>
      </w:pPr>
      <w:r>
        <w:rPr>
          <w:rFonts w:ascii="Poppins" w:hAnsi="Poppins" w:cs="Poppins"/>
          <w:sz w:val="24"/>
          <w:szCs w:val="24"/>
        </w:rPr>
        <w:t>Panel members included:</w:t>
      </w:r>
    </w:p>
    <w:p w:rsidR="008F7519" w:rsidRDefault="008F7519" w:rsidP="008F7519">
      <w:pPr>
        <w:pStyle w:val="NoSpacing"/>
        <w:rPr>
          <w:rFonts w:ascii="Poppins" w:hAnsi="Poppins" w:cs="Poppins"/>
          <w:sz w:val="24"/>
          <w:szCs w:val="24"/>
        </w:rPr>
      </w:pPr>
    </w:p>
    <w:p w:rsidR="008F7519" w:rsidRDefault="008F7519" w:rsidP="008F7519">
      <w:pPr>
        <w:pStyle w:val="NoSpacing"/>
        <w:numPr>
          <w:ilvl w:val="0"/>
          <w:numId w:val="3"/>
        </w:numPr>
        <w:rPr>
          <w:rFonts w:ascii="Poppins" w:hAnsi="Poppins" w:cs="Poppins"/>
          <w:sz w:val="24"/>
          <w:szCs w:val="24"/>
        </w:rPr>
      </w:pPr>
      <w:r>
        <w:rPr>
          <w:rFonts w:ascii="Poppins" w:hAnsi="Poppins" w:cs="Poppins"/>
          <w:sz w:val="24"/>
          <w:szCs w:val="24"/>
        </w:rPr>
        <w:t>Rodney Green, Ph.D., Superintendent of Schools (retired), Consultant, MASB</w:t>
      </w:r>
    </w:p>
    <w:p w:rsidR="001D624A" w:rsidRDefault="001D624A" w:rsidP="001D624A">
      <w:pPr>
        <w:pStyle w:val="NoSpacing"/>
        <w:ind w:left="720"/>
        <w:rPr>
          <w:rFonts w:ascii="Poppins" w:hAnsi="Poppins" w:cs="Poppins"/>
          <w:sz w:val="24"/>
          <w:szCs w:val="24"/>
        </w:rPr>
      </w:pPr>
    </w:p>
    <w:p w:rsidR="008F7519" w:rsidRDefault="008F7519" w:rsidP="008F7519">
      <w:pPr>
        <w:pStyle w:val="NoSpacing"/>
        <w:numPr>
          <w:ilvl w:val="0"/>
          <w:numId w:val="3"/>
        </w:numPr>
        <w:rPr>
          <w:rFonts w:ascii="Poppins" w:hAnsi="Poppins" w:cs="Poppins"/>
          <w:sz w:val="24"/>
          <w:szCs w:val="24"/>
        </w:rPr>
      </w:pPr>
      <w:r>
        <w:rPr>
          <w:rFonts w:ascii="Poppins" w:hAnsi="Poppins" w:cs="Poppins"/>
          <w:sz w:val="24"/>
          <w:szCs w:val="24"/>
        </w:rPr>
        <w:t>Olga Holden, Ph.D., Director of Leadership Services (retired), MASB</w:t>
      </w:r>
    </w:p>
    <w:p w:rsidR="008F7519" w:rsidRDefault="008F7519" w:rsidP="008F7519">
      <w:pPr>
        <w:pStyle w:val="NoSpacing"/>
        <w:numPr>
          <w:ilvl w:val="0"/>
          <w:numId w:val="3"/>
        </w:numPr>
        <w:rPr>
          <w:rFonts w:ascii="Poppins" w:hAnsi="Poppins" w:cs="Poppins"/>
          <w:sz w:val="24"/>
          <w:szCs w:val="24"/>
        </w:rPr>
      </w:pPr>
      <w:r>
        <w:rPr>
          <w:rFonts w:ascii="Poppins" w:hAnsi="Poppins" w:cs="Poppins"/>
          <w:sz w:val="24"/>
          <w:szCs w:val="24"/>
        </w:rPr>
        <w:t>Mary Kerwin, former school board member, Senior Consultant, MASB</w:t>
      </w:r>
    </w:p>
    <w:p w:rsidR="008F7519" w:rsidRDefault="008F7519" w:rsidP="008F7519">
      <w:pPr>
        <w:pStyle w:val="NoSpacing"/>
        <w:numPr>
          <w:ilvl w:val="0"/>
          <w:numId w:val="3"/>
        </w:numPr>
        <w:rPr>
          <w:rFonts w:ascii="Poppins" w:hAnsi="Poppins" w:cs="Poppins"/>
          <w:sz w:val="24"/>
          <w:szCs w:val="24"/>
        </w:rPr>
      </w:pPr>
      <w:r>
        <w:rPr>
          <w:rFonts w:ascii="Poppins" w:hAnsi="Poppins" w:cs="Poppins"/>
          <w:sz w:val="24"/>
          <w:szCs w:val="24"/>
        </w:rPr>
        <w:t>Debbie Stair, MNML, former school board member, Board Development Manager, MASB</w:t>
      </w:r>
    </w:p>
    <w:p w:rsidR="008F7519" w:rsidRDefault="008F7519" w:rsidP="008F7519">
      <w:pPr>
        <w:pStyle w:val="NoSpacing"/>
        <w:ind w:left="360"/>
        <w:rPr>
          <w:rFonts w:ascii="Poppins" w:hAnsi="Poppins" w:cs="Poppins"/>
          <w:sz w:val="24"/>
          <w:szCs w:val="24"/>
        </w:rPr>
      </w:pPr>
    </w:p>
    <w:p w:rsidR="008F7519" w:rsidRDefault="008F7519" w:rsidP="008F7519">
      <w:pPr>
        <w:pStyle w:val="NoSpacing"/>
        <w:ind w:left="360"/>
        <w:rPr>
          <w:rFonts w:ascii="Poppins" w:hAnsi="Poppins" w:cs="Poppins"/>
          <w:b/>
          <w:sz w:val="24"/>
          <w:szCs w:val="24"/>
        </w:rPr>
      </w:pPr>
      <w:r>
        <w:rPr>
          <w:rFonts w:ascii="Poppins" w:hAnsi="Poppins" w:cs="Poppins"/>
          <w:b/>
          <w:sz w:val="24"/>
          <w:szCs w:val="24"/>
        </w:rPr>
        <w:t>Efficacy</w:t>
      </w:r>
    </w:p>
    <w:p w:rsidR="008F7519" w:rsidRDefault="008F7519" w:rsidP="008F7519">
      <w:pPr>
        <w:pStyle w:val="NoSpacing"/>
        <w:ind w:left="360"/>
        <w:rPr>
          <w:rFonts w:ascii="Poppins" w:hAnsi="Poppins" w:cs="Poppins"/>
          <w:sz w:val="24"/>
          <w:szCs w:val="24"/>
        </w:rPr>
      </w:pPr>
      <w:r>
        <w:rPr>
          <w:rFonts w:ascii="Poppins" w:hAnsi="Poppins" w:cs="Poppins"/>
          <w:sz w:val="24"/>
          <w:szCs w:val="24"/>
        </w:rPr>
        <w:t xml:space="preserve">Efficacy refers to the capacity of the evaluation instrument to produce the desired or intended results.  The MASB 2016 Superintendent Evaluation instrument has three intended </w:t>
      </w:r>
      <w:r w:rsidR="00900C64">
        <w:rPr>
          <w:rFonts w:ascii="Poppins" w:hAnsi="Poppins" w:cs="Poppins"/>
          <w:sz w:val="24"/>
          <w:szCs w:val="24"/>
        </w:rPr>
        <w:t>outcomes:</w:t>
      </w:r>
    </w:p>
    <w:p w:rsidR="00900C64" w:rsidRDefault="00900C64" w:rsidP="008F7519">
      <w:pPr>
        <w:pStyle w:val="NoSpacing"/>
        <w:ind w:left="360"/>
        <w:rPr>
          <w:rFonts w:ascii="Poppins" w:hAnsi="Poppins" w:cs="Poppins"/>
          <w:sz w:val="24"/>
          <w:szCs w:val="24"/>
        </w:rPr>
      </w:pPr>
    </w:p>
    <w:p w:rsidR="00900C64" w:rsidRDefault="00900C64" w:rsidP="00900C64">
      <w:pPr>
        <w:pStyle w:val="NoSpacing"/>
        <w:numPr>
          <w:ilvl w:val="0"/>
          <w:numId w:val="4"/>
        </w:numPr>
        <w:rPr>
          <w:rFonts w:ascii="Poppins" w:hAnsi="Poppins" w:cs="Poppins"/>
          <w:sz w:val="24"/>
          <w:szCs w:val="24"/>
        </w:rPr>
      </w:pPr>
      <w:r>
        <w:rPr>
          <w:rFonts w:ascii="Poppins" w:hAnsi="Poppins" w:cs="Poppins"/>
          <w:sz w:val="24"/>
          <w:szCs w:val="24"/>
        </w:rPr>
        <w:t>To accurately assess the level of a superintendent’s job performance.</w:t>
      </w:r>
    </w:p>
    <w:p w:rsidR="00900C64" w:rsidRDefault="00900C64" w:rsidP="00900C64">
      <w:pPr>
        <w:pStyle w:val="NoSpacing"/>
        <w:numPr>
          <w:ilvl w:val="0"/>
          <w:numId w:val="4"/>
        </w:numPr>
        <w:rPr>
          <w:rFonts w:ascii="Poppins" w:hAnsi="Poppins" w:cs="Poppins"/>
          <w:sz w:val="24"/>
          <w:szCs w:val="24"/>
        </w:rPr>
      </w:pPr>
      <w:r>
        <w:rPr>
          <w:rFonts w:ascii="Poppins" w:hAnsi="Poppins" w:cs="Poppins"/>
          <w:sz w:val="24"/>
          <w:szCs w:val="24"/>
        </w:rPr>
        <w:t>To improve the superintendent’s professional practice and impact on student learning.</w:t>
      </w:r>
    </w:p>
    <w:p w:rsidR="00900C64" w:rsidRDefault="00900C64" w:rsidP="00900C64">
      <w:pPr>
        <w:pStyle w:val="NoSpacing"/>
        <w:numPr>
          <w:ilvl w:val="0"/>
          <w:numId w:val="4"/>
        </w:numPr>
        <w:rPr>
          <w:rFonts w:ascii="Poppins" w:hAnsi="Poppins" w:cs="Poppins"/>
          <w:sz w:val="24"/>
          <w:szCs w:val="24"/>
        </w:rPr>
      </w:pPr>
      <w:r>
        <w:rPr>
          <w:rFonts w:ascii="Poppins" w:hAnsi="Poppins" w:cs="Poppins"/>
          <w:sz w:val="24"/>
          <w:szCs w:val="24"/>
        </w:rPr>
        <w:t>To advance the goals of the school district.</w:t>
      </w:r>
    </w:p>
    <w:p w:rsidR="00900C64" w:rsidRDefault="00900C64" w:rsidP="00900C64">
      <w:pPr>
        <w:pStyle w:val="NoSpacing"/>
        <w:rPr>
          <w:rFonts w:ascii="Poppins" w:hAnsi="Poppins" w:cs="Poppins"/>
          <w:sz w:val="24"/>
          <w:szCs w:val="24"/>
        </w:rPr>
      </w:pPr>
    </w:p>
    <w:p w:rsidR="00900C64" w:rsidRDefault="00900C64" w:rsidP="00900C64">
      <w:pPr>
        <w:pStyle w:val="NoSpacing"/>
        <w:rPr>
          <w:rFonts w:ascii="Poppins" w:hAnsi="Poppins" w:cs="Poppins"/>
          <w:sz w:val="24"/>
          <w:szCs w:val="24"/>
        </w:rPr>
      </w:pPr>
      <w:r>
        <w:rPr>
          <w:rFonts w:ascii="Poppins" w:hAnsi="Poppins" w:cs="Poppins"/>
          <w:sz w:val="24"/>
          <w:szCs w:val="24"/>
        </w:rPr>
        <w:t>MASB will seek to establish efficacy of the MASB 2016 Superintendent Evaluation instrument by surveying school board members and superintendents from a representative sample of school districts (see details below).  An electronic survey instrument will be used to ascertain the extent to which:</w:t>
      </w:r>
    </w:p>
    <w:p w:rsidR="00900C64" w:rsidRDefault="00900C64" w:rsidP="00900C64">
      <w:pPr>
        <w:pStyle w:val="NoSpacing"/>
        <w:rPr>
          <w:rFonts w:ascii="Poppins" w:hAnsi="Poppins" w:cs="Poppins"/>
          <w:sz w:val="24"/>
          <w:szCs w:val="24"/>
        </w:rPr>
      </w:pPr>
    </w:p>
    <w:p w:rsidR="00900C64" w:rsidRDefault="00900C64" w:rsidP="00900C64">
      <w:pPr>
        <w:pStyle w:val="NoSpacing"/>
        <w:numPr>
          <w:ilvl w:val="0"/>
          <w:numId w:val="5"/>
        </w:numPr>
        <w:rPr>
          <w:rFonts w:ascii="Poppins" w:hAnsi="Poppins" w:cs="Poppins"/>
          <w:sz w:val="24"/>
          <w:szCs w:val="24"/>
        </w:rPr>
      </w:pPr>
      <w:r>
        <w:rPr>
          <w:rFonts w:ascii="Poppins" w:hAnsi="Poppins" w:cs="Poppins"/>
          <w:sz w:val="24"/>
          <w:szCs w:val="24"/>
        </w:rPr>
        <w:t>The district followed the prescribed process for conducting the evaluation, and</w:t>
      </w:r>
    </w:p>
    <w:p w:rsidR="00900C64" w:rsidRDefault="00900C64" w:rsidP="00900C64">
      <w:pPr>
        <w:pStyle w:val="NoSpacing"/>
        <w:numPr>
          <w:ilvl w:val="0"/>
          <w:numId w:val="5"/>
        </w:numPr>
        <w:rPr>
          <w:rFonts w:ascii="Poppins" w:hAnsi="Poppins" w:cs="Poppins"/>
          <w:sz w:val="24"/>
          <w:szCs w:val="24"/>
        </w:rPr>
      </w:pPr>
      <w:r>
        <w:rPr>
          <w:rFonts w:ascii="Poppins" w:hAnsi="Poppins" w:cs="Poppins"/>
          <w:sz w:val="24"/>
          <w:szCs w:val="24"/>
        </w:rPr>
        <w:t>The evaluation instrument and prescribed process supported the stated outcomes.</w:t>
      </w:r>
    </w:p>
    <w:p w:rsidR="00900C64" w:rsidRDefault="00900C64" w:rsidP="00900C64">
      <w:pPr>
        <w:pStyle w:val="NoSpacing"/>
        <w:rPr>
          <w:rFonts w:ascii="Poppins" w:hAnsi="Poppins" w:cs="Poppins"/>
          <w:sz w:val="24"/>
          <w:szCs w:val="24"/>
        </w:rPr>
      </w:pPr>
    </w:p>
    <w:p w:rsidR="00900C64" w:rsidRDefault="00900C64" w:rsidP="00900C64">
      <w:pPr>
        <w:pStyle w:val="NoSpacing"/>
        <w:rPr>
          <w:rFonts w:ascii="Poppins" w:hAnsi="Poppins" w:cs="Poppins"/>
          <w:b/>
          <w:sz w:val="24"/>
          <w:szCs w:val="24"/>
        </w:rPr>
      </w:pPr>
      <w:r>
        <w:rPr>
          <w:rFonts w:ascii="Poppins" w:hAnsi="Poppins" w:cs="Poppins"/>
          <w:b/>
          <w:sz w:val="24"/>
          <w:szCs w:val="24"/>
        </w:rPr>
        <w:t>Reliability</w:t>
      </w:r>
    </w:p>
    <w:p w:rsidR="00900C64" w:rsidRDefault="00900C64" w:rsidP="00900C64">
      <w:pPr>
        <w:pStyle w:val="NoSpacing"/>
        <w:rPr>
          <w:rFonts w:ascii="Poppins" w:hAnsi="Poppins" w:cs="Poppins"/>
          <w:b/>
          <w:sz w:val="24"/>
          <w:szCs w:val="24"/>
        </w:rPr>
      </w:pPr>
    </w:p>
    <w:p w:rsidR="00900C64" w:rsidRDefault="00900C64" w:rsidP="00900C64">
      <w:pPr>
        <w:pStyle w:val="NoSpacing"/>
        <w:rPr>
          <w:rFonts w:ascii="Poppins" w:hAnsi="Poppins" w:cs="Poppins"/>
          <w:sz w:val="24"/>
          <w:szCs w:val="24"/>
        </w:rPr>
      </w:pPr>
      <w:r>
        <w:rPr>
          <w:rFonts w:ascii="Poppins" w:hAnsi="Poppins" w:cs="Poppins"/>
          <w:sz w:val="24"/>
          <w:szCs w:val="24"/>
        </w:rPr>
        <w:t>Reliability is the degree to which an evaluation instrument produces stable and consistent results.  While there are several types of reliability, MASB will seek to establish the test-retest reliability of the MASB 2016 Superintendent Evaluation instrument.  Test-retest reliability is a measure of reliability obtained by administering the same instrument twice over a period of time to a group of individuals.  To accomplish this, a representative sample of school districts using the MASB 2016 Superintendent Evaluation instrument will participate in a reliability study.  A minimum of 15 school districts (with low board member turnover and no transition in the superintenden</w:t>
      </w:r>
      <w:r w:rsidR="00261B6B">
        <w:rPr>
          <w:rFonts w:ascii="Poppins" w:hAnsi="Poppins" w:cs="Poppins"/>
          <w:sz w:val="24"/>
          <w:szCs w:val="24"/>
        </w:rPr>
        <w:t>t</w:t>
      </w:r>
      <w:r>
        <w:rPr>
          <w:rFonts w:ascii="Poppins" w:hAnsi="Poppins" w:cs="Poppins"/>
          <w:sz w:val="24"/>
          <w:szCs w:val="24"/>
        </w:rPr>
        <w:t>) will conduct an evaluation at the midpoint of their evaluation cycle (T1) and again at the end of their evaluation (T2).  Scores from the two assessments will then be correlated in order to evaluate the test for reliability.  A coefficient of 7.0 or higher will indicate acceptable stability.</w:t>
      </w:r>
    </w:p>
    <w:p w:rsidR="00900C64" w:rsidRDefault="00900C64" w:rsidP="00900C64">
      <w:pPr>
        <w:pStyle w:val="NoSpacing"/>
        <w:rPr>
          <w:rFonts w:ascii="Poppins" w:hAnsi="Poppins" w:cs="Poppins"/>
          <w:sz w:val="24"/>
          <w:szCs w:val="24"/>
        </w:rPr>
      </w:pPr>
    </w:p>
    <w:p w:rsidR="00900C64" w:rsidRDefault="00900C64" w:rsidP="00900C64">
      <w:pPr>
        <w:pStyle w:val="NoSpacing"/>
        <w:rPr>
          <w:rFonts w:ascii="Poppins" w:hAnsi="Poppins" w:cs="Poppins"/>
          <w:sz w:val="24"/>
          <w:szCs w:val="24"/>
        </w:rPr>
      </w:pPr>
    </w:p>
    <w:p w:rsidR="00900C64" w:rsidRPr="00900C64" w:rsidRDefault="00900C64" w:rsidP="00900C64">
      <w:pPr>
        <w:pStyle w:val="NoSpacing"/>
        <w:rPr>
          <w:rFonts w:ascii="Poppins" w:hAnsi="Poppins" w:cs="Poppins"/>
          <w:sz w:val="24"/>
          <w:szCs w:val="24"/>
        </w:rPr>
      </w:pPr>
      <w:r>
        <w:rPr>
          <w:rFonts w:ascii="Poppins" w:hAnsi="Poppins" w:cs="Poppins"/>
          <w:sz w:val="24"/>
          <w:szCs w:val="24"/>
        </w:rPr>
        <w:tab/>
      </w:r>
      <w:r>
        <w:rPr>
          <w:rFonts w:ascii="Poppins" w:hAnsi="Poppins" w:cs="Poppins"/>
          <w:sz w:val="24"/>
          <w:szCs w:val="24"/>
        </w:rPr>
        <w:tab/>
      </w:r>
      <w:r>
        <w:rPr>
          <w:rFonts w:ascii="Poppins" w:hAnsi="Poppins" w:cs="Poppins"/>
          <w:sz w:val="24"/>
          <w:szCs w:val="24"/>
        </w:rPr>
        <w:tab/>
      </w:r>
      <w:r>
        <w:rPr>
          <w:rFonts w:ascii="Poppins" w:hAnsi="Poppins" w:cs="Poppins"/>
          <w:sz w:val="24"/>
          <w:szCs w:val="24"/>
        </w:rPr>
        <w:tab/>
      </w:r>
      <w:r>
        <w:rPr>
          <w:rFonts w:ascii="Poppins" w:hAnsi="Poppins" w:cs="Poppins"/>
          <w:sz w:val="24"/>
          <w:szCs w:val="24"/>
        </w:rPr>
        <w:tab/>
      </w:r>
      <w:r>
        <w:rPr>
          <w:rFonts w:ascii="Poppins" w:hAnsi="Poppins" w:cs="Poppins"/>
          <w:sz w:val="24"/>
          <w:szCs w:val="24"/>
        </w:rPr>
        <w:tab/>
      </w:r>
      <w:r>
        <w:rPr>
          <w:rFonts w:ascii="Poppins" w:hAnsi="Poppins" w:cs="Poppins"/>
          <w:sz w:val="24"/>
          <w:szCs w:val="24"/>
        </w:rPr>
        <w:tab/>
      </w:r>
      <w:r>
        <w:rPr>
          <w:rFonts w:ascii="Poppins" w:hAnsi="Poppins" w:cs="Poppins"/>
          <w:sz w:val="24"/>
          <w:szCs w:val="24"/>
        </w:rPr>
        <w:tab/>
        <w:t>Updated March 3, 2022</w:t>
      </w:r>
    </w:p>
    <w:p w:rsidR="008077EA" w:rsidRPr="008077EA" w:rsidRDefault="008077EA" w:rsidP="008077EA">
      <w:pPr>
        <w:pStyle w:val="NoSpacing"/>
        <w:rPr>
          <w:rFonts w:ascii="Poppins" w:hAnsi="Poppins" w:cs="Poppins"/>
          <w:sz w:val="24"/>
          <w:szCs w:val="24"/>
        </w:rPr>
      </w:pPr>
    </w:p>
    <w:sectPr w:rsidR="008077EA" w:rsidRPr="008077EA" w:rsidSect="00024CA3">
      <w:headerReference w:type="default" r:id="rId8"/>
      <w:pgSz w:w="12240" w:h="15840"/>
      <w:pgMar w:top="1440" w:right="1440" w:bottom="1440" w:left="144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130" w:rsidRDefault="008D4130" w:rsidP="007076A1">
      <w:pPr>
        <w:spacing w:line="240" w:lineRule="auto"/>
      </w:pPr>
      <w:r>
        <w:separator/>
      </w:r>
    </w:p>
  </w:endnote>
  <w:endnote w:type="continuationSeparator" w:id="0">
    <w:p w:rsidR="008D4130" w:rsidRDefault="008D4130" w:rsidP="00707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altName w:val="Mangal"/>
    <w:panose1 w:val="00000500000000000000"/>
    <w:charset w:val="00"/>
    <w:family w:val="modern"/>
    <w:notTrueType/>
    <w:pitch w:val="variable"/>
    <w:sig w:usb0="00008007" w:usb1="00000000" w:usb2="00000000" w:usb3="00000000" w:csb0="00000093" w:csb1="00000000"/>
  </w:font>
  <w:font w:name="Poppins Medium">
    <w:altName w:val="Mangal"/>
    <w:panose1 w:val="000006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130" w:rsidRDefault="008D4130" w:rsidP="007076A1">
      <w:pPr>
        <w:spacing w:line="240" w:lineRule="auto"/>
      </w:pPr>
      <w:r>
        <w:separator/>
      </w:r>
    </w:p>
  </w:footnote>
  <w:footnote w:type="continuationSeparator" w:id="0">
    <w:p w:rsidR="008D4130" w:rsidRDefault="008D4130" w:rsidP="00707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6A1" w:rsidRDefault="00AE2B8A" w:rsidP="00024CA3">
    <w:pPr>
      <w:pStyle w:val="Header"/>
      <w:jc w:val="right"/>
    </w:pPr>
    <w:r>
      <w:rPr>
        <w:noProof/>
      </w:rPr>
      <mc:AlternateContent>
        <mc:Choice Requires="wps">
          <w:drawing>
            <wp:anchor distT="45720" distB="45720" distL="114300" distR="114300" simplePos="0" relativeHeight="251660288" behindDoc="0" locked="0" layoutInCell="1" allowOverlap="1">
              <wp:simplePos x="0" y="0"/>
              <wp:positionH relativeFrom="margin">
                <wp:posOffset>1209675</wp:posOffset>
              </wp:positionH>
              <wp:positionV relativeFrom="paragraph">
                <wp:posOffset>-516255</wp:posOffset>
              </wp:positionV>
              <wp:extent cx="5105400" cy="676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76275"/>
                      </a:xfrm>
                      <a:prstGeom prst="rect">
                        <a:avLst/>
                      </a:prstGeom>
                      <a:noFill/>
                      <a:ln w="9525">
                        <a:noFill/>
                        <a:miter lim="800000"/>
                        <a:headEnd/>
                        <a:tailEnd/>
                      </a:ln>
                    </wps:spPr>
                    <wps:txbx>
                      <w:txbxContent>
                        <w:p w:rsidR="00AE2B8A" w:rsidRPr="007341E0" w:rsidRDefault="001C7D4F" w:rsidP="008C01A7">
                          <w:pPr>
                            <w:pStyle w:val="BasicParagraph"/>
                            <w:spacing w:line="240" w:lineRule="auto"/>
                            <w:rPr>
                              <w:rFonts w:ascii="Poppins Medium" w:hAnsi="Poppins Medium" w:cs="Poppins Medium"/>
                              <w:b/>
                              <w:sz w:val="18"/>
                              <w:szCs w:val="18"/>
                            </w:rPr>
                          </w:pPr>
                          <w:r>
                            <w:rPr>
                              <w:rFonts w:ascii="Poppins Medium" w:hAnsi="Poppins Medium" w:cs="Poppins Medium"/>
                              <w:b/>
                              <w:sz w:val="18"/>
                              <w:szCs w:val="18"/>
                            </w:rPr>
                            <w:t>ASSISTANT-</w:t>
                          </w:r>
                          <w:r w:rsidR="00AE2B8A" w:rsidRPr="007341E0">
                            <w:rPr>
                              <w:rFonts w:ascii="Poppins Medium" w:hAnsi="Poppins Medium" w:cs="Poppins Medium"/>
                              <w:b/>
                              <w:sz w:val="18"/>
                              <w:szCs w:val="18"/>
                            </w:rPr>
                            <w:t>SUPERINTENDENT</w:t>
                          </w:r>
                          <w:r w:rsidR="00E236F9">
                            <w:rPr>
                              <w:rFonts w:ascii="Poppins Medium" w:hAnsi="Poppins Medium" w:cs="Poppins Medium"/>
                              <w:b/>
                              <w:sz w:val="18"/>
                              <w:szCs w:val="18"/>
                            </w:rPr>
                            <w:t xml:space="preserve"> OF </w:t>
                          </w:r>
                          <w:r w:rsidR="001E32A5">
                            <w:rPr>
                              <w:rFonts w:ascii="Poppins Medium" w:hAnsi="Poppins Medium" w:cs="Poppins Medium"/>
                              <w:b/>
                              <w:sz w:val="18"/>
                              <w:szCs w:val="18"/>
                            </w:rPr>
                            <w:t>ADMINISTRATIVE SERVICES</w:t>
                          </w:r>
                        </w:p>
                        <w:p w:rsidR="00AE2B8A" w:rsidRPr="007341E0" w:rsidRDefault="001E32A5" w:rsidP="00E236F9">
                          <w:pPr>
                            <w:pStyle w:val="BasicParagraph"/>
                            <w:spacing w:line="240" w:lineRule="auto"/>
                            <w:rPr>
                              <w:rFonts w:ascii="Poppins Medium" w:hAnsi="Poppins Medium" w:cs="Poppins Medium"/>
                              <w:sz w:val="18"/>
                              <w:szCs w:val="18"/>
                            </w:rPr>
                          </w:pPr>
                          <w:r>
                            <w:rPr>
                              <w:rFonts w:ascii="Poppins Medium" w:hAnsi="Poppins Medium" w:cs="Poppins Medium"/>
                              <w:sz w:val="18"/>
                              <w:szCs w:val="18"/>
                            </w:rPr>
                            <w:t>Jon Voss</w:t>
                          </w:r>
                        </w:p>
                        <w:p w:rsidR="00024CA3" w:rsidRDefault="00024CA3" w:rsidP="00024CA3">
                          <w:pPr>
                            <w:pStyle w:val="BasicParagraph"/>
                            <w:rPr>
                              <w:rFonts w:ascii="Poppins Medium" w:hAnsi="Poppins Medium" w:cs="Poppins Medium"/>
                              <w:sz w:val="18"/>
                              <w:szCs w:val="18"/>
                            </w:rPr>
                          </w:pPr>
                          <w:r>
                            <w:rPr>
                              <w:rFonts w:ascii="Poppins Medium" w:hAnsi="Poppins Medium" w:cs="Poppins Medium"/>
                              <w:sz w:val="18"/>
                              <w:szCs w:val="18"/>
                            </w:rPr>
                            <w:t>183 W. Roosevelt Ave</w:t>
                          </w:r>
                          <w:r w:rsidR="00670B83">
                            <w:rPr>
                              <w:rFonts w:ascii="Poppins Medium" w:hAnsi="Poppins Medium" w:cs="Poppins Medium"/>
                              <w:sz w:val="18"/>
                              <w:szCs w:val="18"/>
                            </w:rPr>
                            <w:t xml:space="preserve"> •</w:t>
                          </w:r>
                          <w:r>
                            <w:rPr>
                              <w:rFonts w:ascii="Poppins Medium" w:hAnsi="Poppins Medium" w:cs="Poppins Medium"/>
                              <w:sz w:val="18"/>
                              <w:szCs w:val="18"/>
                            </w:rPr>
                            <w:t xml:space="preserve"> Zeeland, MI 49464 </w:t>
                          </w:r>
                          <w:bookmarkStart w:id="1" w:name="_Hlk93570726"/>
                          <w:r>
                            <w:rPr>
                              <w:rFonts w:ascii="Poppins Medium" w:hAnsi="Poppins Medium" w:cs="Poppins Medium"/>
                              <w:sz w:val="18"/>
                              <w:szCs w:val="18"/>
                            </w:rPr>
                            <w:t>•</w:t>
                          </w:r>
                          <w:bookmarkEnd w:id="1"/>
                          <w:r>
                            <w:rPr>
                              <w:rFonts w:ascii="Poppins Medium" w:hAnsi="Poppins Medium" w:cs="Poppins Medium"/>
                              <w:sz w:val="18"/>
                              <w:szCs w:val="18"/>
                            </w:rPr>
                            <w:t xml:space="preserve"> Phone 616-748-300</w:t>
                          </w:r>
                          <w:r w:rsidR="001E32A5">
                            <w:rPr>
                              <w:rFonts w:ascii="Poppins Medium" w:hAnsi="Poppins Medium" w:cs="Poppins Medium"/>
                              <w:sz w:val="18"/>
                              <w:szCs w:val="18"/>
                            </w:rPr>
                            <w:t>0</w:t>
                          </w:r>
                          <w:r>
                            <w:rPr>
                              <w:rFonts w:ascii="Poppins Medium" w:hAnsi="Poppins Medium" w:cs="Poppins Medium"/>
                              <w:sz w:val="18"/>
                              <w:szCs w:val="18"/>
                            </w:rPr>
                            <w:t xml:space="preserve"> • www.zps.org</w:t>
                          </w:r>
                        </w:p>
                        <w:p w:rsidR="00024CA3" w:rsidRPr="00024CA3" w:rsidRDefault="00024CA3">
                          <w:pPr>
                            <w:rPr>
                              <w:rFonts w:ascii="Poppins Medium" w:hAnsi="Poppins Medium" w:cs="Poppins Medium"/>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25pt;margin-top:-40.65pt;width:402pt;height:5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VqCwIAAPQDAAAOAAAAZHJzL2Uyb0RvYy54bWysU9tuGyEQfa/Uf0C813uR105WXkdp0lSV&#10;0ouU9ANYlvWiAkMBe9f9+g6s41jtW1UeEDAzZ+acGTY3k1bkIJyXYBpaLHJKhOHQSbNr6Pfnh3dX&#10;lPjATMcUGNHQo/D0Zvv2zWa0tShhANUJRxDE+Hq0DR1CsHWWeT4IzfwCrDBo7MFpFvDqdlnn2Ijo&#10;WmVlnq+yEVxnHXDhPb7ez0a6Tfh9L3j42vdeBKIairWFtLu0t3HPthtW7xyzg+SnMtg/VKGZNJj0&#10;DHXPAiN7J/+C0pI78NCHBQedQd9LLhIHZFPkf7B5GpgViQuK4+1ZJv//YPmXwzdHZNfQslhTYpjG&#10;Jj2LKZD3MJEy6jNaX6Pbk0XHMOEz9jlx9fYR+A9PDNwNzOzErXMwDoJ1WF8RI7OL0BnHR5B2/Awd&#10;pmH7AAlo6p2O4qEcBNGxT8dzb2IpHB+rIq+WOZo42lbrVbmuUgpWv0Rb58NHAZrEQ0Md9j6hs8Oj&#10;D7EaVr+4xGQGHqRSqf/KkLGh11VZpYALi5YBx1NJ3dCrPK55YCLJD6ZLwYFJNZ8xgTIn1pHoTDlM&#10;7YSOUYoWuiPydzCPIX4bPAzgflEy4gg21P/cMycoUZ8ManhdLJdxZtNlWa1LvLhLS3tpYYYjVEMD&#10;JfPxLqQ5n7neota9TDK8VnKqFUcrqXP6BnF2L+/J6/Wzbn8DAAD//wMAUEsDBBQABgAIAAAAIQCr&#10;AQGf3gAAAAoBAAAPAAAAZHJzL2Rvd25yZXYueG1sTI9NT8MwDIbvSPsPkSdx25KVFa2l6TQNcQUx&#10;PiRuWeO1FY1TNdla/j3mxI6v/ej142I7uU5ccAitJw2rpQKBVHnbUq3h/e1psQERoiFrOk+o4QcD&#10;bMvZTWFy60d6xcsh1oJLKORGQxNjn0sZqgadCUvfI/Hu5AdnIsehlnYwI5e7TiZK3UtnWuILjelx&#10;32D1fTg7DR/Pp6/PtXqpH13aj35Sklwmtb6dT7sHEBGn+A/Dnz6rQ8lOR38mG0THOVMpoxoWm9Ud&#10;CCaybM2To4YkTUCWhbx+ofwFAAD//wMAUEsBAi0AFAAGAAgAAAAhALaDOJL+AAAA4QEAABMAAAAA&#10;AAAAAAAAAAAAAAAAAFtDb250ZW50X1R5cGVzXS54bWxQSwECLQAUAAYACAAAACEAOP0h/9YAAACU&#10;AQAACwAAAAAAAAAAAAAAAAAvAQAAX3JlbHMvLnJlbHNQSwECLQAUAAYACAAAACEA1A21agsCAAD0&#10;AwAADgAAAAAAAAAAAAAAAAAuAgAAZHJzL2Uyb0RvYy54bWxQSwECLQAUAAYACAAAACEAqwEBn94A&#10;AAAKAQAADwAAAAAAAAAAAAAAAABlBAAAZHJzL2Rvd25yZXYueG1sUEsFBgAAAAAEAAQA8wAAAHAF&#10;AAAAAA==&#10;" filled="f" stroked="f">
              <v:textbox>
                <w:txbxContent>
                  <w:p w:rsidR="00AE2B8A" w:rsidRPr="007341E0" w:rsidRDefault="001C7D4F" w:rsidP="008C01A7">
                    <w:pPr>
                      <w:pStyle w:val="BasicParagraph"/>
                      <w:spacing w:line="240" w:lineRule="auto"/>
                      <w:rPr>
                        <w:rFonts w:ascii="Poppins Medium" w:hAnsi="Poppins Medium" w:cs="Poppins Medium"/>
                        <w:b/>
                        <w:sz w:val="18"/>
                        <w:szCs w:val="18"/>
                      </w:rPr>
                    </w:pPr>
                    <w:r>
                      <w:rPr>
                        <w:rFonts w:ascii="Poppins Medium" w:hAnsi="Poppins Medium" w:cs="Poppins Medium"/>
                        <w:b/>
                        <w:sz w:val="18"/>
                        <w:szCs w:val="18"/>
                      </w:rPr>
                      <w:t>ASSISTANT-</w:t>
                    </w:r>
                    <w:r w:rsidR="00AE2B8A" w:rsidRPr="007341E0">
                      <w:rPr>
                        <w:rFonts w:ascii="Poppins Medium" w:hAnsi="Poppins Medium" w:cs="Poppins Medium"/>
                        <w:b/>
                        <w:sz w:val="18"/>
                        <w:szCs w:val="18"/>
                      </w:rPr>
                      <w:t>SUPERINTENDENT</w:t>
                    </w:r>
                    <w:r w:rsidR="00E236F9">
                      <w:rPr>
                        <w:rFonts w:ascii="Poppins Medium" w:hAnsi="Poppins Medium" w:cs="Poppins Medium"/>
                        <w:b/>
                        <w:sz w:val="18"/>
                        <w:szCs w:val="18"/>
                      </w:rPr>
                      <w:t xml:space="preserve"> OF </w:t>
                    </w:r>
                    <w:r w:rsidR="001E32A5">
                      <w:rPr>
                        <w:rFonts w:ascii="Poppins Medium" w:hAnsi="Poppins Medium" w:cs="Poppins Medium"/>
                        <w:b/>
                        <w:sz w:val="18"/>
                        <w:szCs w:val="18"/>
                      </w:rPr>
                      <w:t>ADMINISTRATIVE SERVICES</w:t>
                    </w:r>
                  </w:p>
                  <w:p w:rsidR="00AE2B8A" w:rsidRPr="007341E0" w:rsidRDefault="001E32A5" w:rsidP="00E236F9">
                    <w:pPr>
                      <w:pStyle w:val="BasicParagraph"/>
                      <w:spacing w:line="240" w:lineRule="auto"/>
                      <w:rPr>
                        <w:rFonts w:ascii="Poppins Medium" w:hAnsi="Poppins Medium" w:cs="Poppins Medium"/>
                        <w:sz w:val="18"/>
                        <w:szCs w:val="18"/>
                      </w:rPr>
                    </w:pPr>
                    <w:r>
                      <w:rPr>
                        <w:rFonts w:ascii="Poppins Medium" w:hAnsi="Poppins Medium" w:cs="Poppins Medium"/>
                        <w:sz w:val="18"/>
                        <w:szCs w:val="18"/>
                      </w:rPr>
                      <w:t>Jon Voss</w:t>
                    </w:r>
                  </w:p>
                  <w:p w:rsidR="00024CA3" w:rsidRDefault="00024CA3" w:rsidP="00024CA3">
                    <w:pPr>
                      <w:pStyle w:val="BasicParagraph"/>
                      <w:rPr>
                        <w:rFonts w:ascii="Poppins Medium" w:hAnsi="Poppins Medium" w:cs="Poppins Medium"/>
                        <w:sz w:val="18"/>
                        <w:szCs w:val="18"/>
                      </w:rPr>
                    </w:pPr>
                    <w:r>
                      <w:rPr>
                        <w:rFonts w:ascii="Poppins Medium" w:hAnsi="Poppins Medium" w:cs="Poppins Medium"/>
                        <w:sz w:val="18"/>
                        <w:szCs w:val="18"/>
                      </w:rPr>
                      <w:t>183 W. Roosevelt Ave</w:t>
                    </w:r>
                    <w:r w:rsidR="00670B83">
                      <w:rPr>
                        <w:rFonts w:ascii="Poppins Medium" w:hAnsi="Poppins Medium" w:cs="Poppins Medium"/>
                        <w:sz w:val="18"/>
                        <w:szCs w:val="18"/>
                      </w:rPr>
                      <w:t xml:space="preserve"> •</w:t>
                    </w:r>
                    <w:r>
                      <w:rPr>
                        <w:rFonts w:ascii="Poppins Medium" w:hAnsi="Poppins Medium" w:cs="Poppins Medium"/>
                        <w:sz w:val="18"/>
                        <w:szCs w:val="18"/>
                      </w:rPr>
                      <w:t xml:space="preserve"> Zeeland, MI 49464 </w:t>
                    </w:r>
                    <w:bookmarkStart w:id="2" w:name="_Hlk93570726"/>
                    <w:r>
                      <w:rPr>
                        <w:rFonts w:ascii="Poppins Medium" w:hAnsi="Poppins Medium" w:cs="Poppins Medium"/>
                        <w:sz w:val="18"/>
                        <w:szCs w:val="18"/>
                      </w:rPr>
                      <w:t>•</w:t>
                    </w:r>
                    <w:bookmarkEnd w:id="2"/>
                    <w:r>
                      <w:rPr>
                        <w:rFonts w:ascii="Poppins Medium" w:hAnsi="Poppins Medium" w:cs="Poppins Medium"/>
                        <w:sz w:val="18"/>
                        <w:szCs w:val="18"/>
                      </w:rPr>
                      <w:t xml:space="preserve"> Phone 616-748-300</w:t>
                    </w:r>
                    <w:r w:rsidR="001E32A5">
                      <w:rPr>
                        <w:rFonts w:ascii="Poppins Medium" w:hAnsi="Poppins Medium" w:cs="Poppins Medium"/>
                        <w:sz w:val="18"/>
                        <w:szCs w:val="18"/>
                      </w:rPr>
                      <w:t>0</w:t>
                    </w:r>
                    <w:r>
                      <w:rPr>
                        <w:rFonts w:ascii="Poppins Medium" w:hAnsi="Poppins Medium" w:cs="Poppins Medium"/>
                        <w:sz w:val="18"/>
                        <w:szCs w:val="18"/>
                      </w:rPr>
                      <w:t xml:space="preserve"> • www.zps.org</w:t>
                    </w:r>
                  </w:p>
                  <w:p w:rsidR="00024CA3" w:rsidRPr="00024CA3" w:rsidRDefault="00024CA3">
                    <w:pPr>
                      <w:rPr>
                        <w:rFonts w:ascii="Poppins Medium" w:hAnsi="Poppins Medium" w:cs="Poppins Medium"/>
                        <w:sz w:val="18"/>
                        <w:szCs w:val="18"/>
                      </w:rPr>
                    </w:pPr>
                  </w:p>
                </w:txbxContent>
              </v:textbox>
              <w10:wrap type="square" anchorx="margin"/>
            </v:shape>
          </w:pict>
        </mc:Fallback>
      </mc:AlternateContent>
    </w:r>
    <w:r>
      <w:rPr>
        <w:noProof/>
      </w:rPr>
      <w:drawing>
        <wp:anchor distT="0" distB="0" distL="114300" distR="114300" simplePos="0" relativeHeight="251658240" behindDoc="0" locked="0" layoutInCell="1" allowOverlap="1">
          <wp:simplePos x="0" y="0"/>
          <wp:positionH relativeFrom="margin">
            <wp:posOffset>-227965</wp:posOffset>
          </wp:positionH>
          <wp:positionV relativeFrom="page">
            <wp:posOffset>403225</wp:posOffset>
          </wp:positionV>
          <wp:extent cx="1177290" cy="1215267"/>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land_Learn4Life_poppinsfont_09.23.21.jpg"/>
                  <pic:cNvPicPr/>
                </pic:nvPicPr>
                <pic:blipFill>
                  <a:blip r:embed="rId1">
                    <a:extLst>
                      <a:ext uri="{28A0092B-C50C-407E-A947-70E740481C1C}">
                        <a14:useLocalDpi xmlns:a14="http://schemas.microsoft.com/office/drawing/2010/main" val="0"/>
                      </a:ext>
                    </a:extLst>
                  </a:blip>
                  <a:stretch>
                    <a:fillRect/>
                  </a:stretch>
                </pic:blipFill>
                <pic:spPr>
                  <a:xfrm>
                    <a:off x="0" y="0"/>
                    <a:ext cx="1177290" cy="1215267"/>
                  </a:xfrm>
                  <a:prstGeom prst="rect">
                    <a:avLst/>
                  </a:prstGeom>
                </pic:spPr>
              </pic:pic>
            </a:graphicData>
          </a:graphic>
          <wp14:sizeRelH relativeFrom="margin">
            <wp14:pctWidth>0</wp14:pctWidth>
          </wp14:sizeRelH>
          <wp14:sizeRelV relativeFrom="margin">
            <wp14:pctHeight>0</wp14:pctHeight>
          </wp14:sizeRelV>
        </wp:anchor>
      </w:drawing>
    </w:r>
    <w:r w:rsidR="00024CA3">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F5F"/>
    <w:multiLevelType w:val="hybridMultilevel"/>
    <w:tmpl w:val="86B89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AD0223"/>
    <w:multiLevelType w:val="hybridMultilevel"/>
    <w:tmpl w:val="7240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809B8"/>
    <w:multiLevelType w:val="hybridMultilevel"/>
    <w:tmpl w:val="FDC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23A84"/>
    <w:multiLevelType w:val="hybridMultilevel"/>
    <w:tmpl w:val="6F3E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D71B6"/>
    <w:multiLevelType w:val="hybridMultilevel"/>
    <w:tmpl w:val="5DC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A1"/>
    <w:rsid w:val="00024CA3"/>
    <w:rsid w:val="001C7D4F"/>
    <w:rsid w:val="001D572D"/>
    <w:rsid w:val="001D624A"/>
    <w:rsid w:val="001E32A5"/>
    <w:rsid w:val="001E76A7"/>
    <w:rsid w:val="00261B6B"/>
    <w:rsid w:val="002E4A2B"/>
    <w:rsid w:val="002F74FF"/>
    <w:rsid w:val="00357E5C"/>
    <w:rsid w:val="00385588"/>
    <w:rsid w:val="003E1FB6"/>
    <w:rsid w:val="004F7FAD"/>
    <w:rsid w:val="005450A0"/>
    <w:rsid w:val="006532F8"/>
    <w:rsid w:val="00670B83"/>
    <w:rsid w:val="007076A1"/>
    <w:rsid w:val="007341E0"/>
    <w:rsid w:val="008077EA"/>
    <w:rsid w:val="008C01A7"/>
    <w:rsid w:val="008D4130"/>
    <w:rsid w:val="008F7519"/>
    <w:rsid w:val="00900C64"/>
    <w:rsid w:val="00904AFC"/>
    <w:rsid w:val="00965F14"/>
    <w:rsid w:val="009B6B9A"/>
    <w:rsid w:val="009C49E9"/>
    <w:rsid w:val="00AC2449"/>
    <w:rsid w:val="00AE2B8A"/>
    <w:rsid w:val="00AF0634"/>
    <w:rsid w:val="00BD46F5"/>
    <w:rsid w:val="00BD71B3"/>
    <w:rsid w:val="00CA6C4D"/>
    <w:rsid w:val="00DB70C7"/>
    <w:rsid w:val="00DC19FF"/>
    <w:rsid w:val="00DF15F1"/>
    <w:rsid w:val="00E236F9"/>
    <w:rsid w:val="00E273D8"/>
    <w:rsid w:val="00E66D46"/>
    <w:rsid w:val="00E67431"/>
    <w:rsid w:val="00EB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A7ABAC-49A3-4603-A36D-41545C4C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6A7"/>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6A1"/>
    <w:pPr>
      <w:tabs>
        <w:tab w:val="center" w:pos="4680"/>
        <w:tab w:val="right" w:pos="9360"/>
      </w:tabs>
      <w:spacing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7076A1"/>
  </w:style>
  <w:style w:type="paragraph" w:styleId="Footer">
    <w:name w:val="footer"/>
    <w:basedOn w:val="Normal"/>
    <w:link w:val="FooterChar"/>
    <w:uiPriority w:val="99"/>
    <w:unhideWhenUsed/>
    <w:rsid w:val="007076A1"/>
    <w:pPr>
      <w:tabs>
        <w:tab w:val="center" w:pos="4680"/>
        <w:tab w:val="right" w:pos="9360"/>
      </w:tabs>
      <w:spacing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7076A1"/>
  </w:style>
  <w:style w:type="paragraph" w:customStyle="1" w:styleId="BasicParagraph">
    <w:name w:val="[Basic Paragraph]"/>
    <w:basedOn w:val="Normal"/>
    <w:uiPriority w:val="99"/>
    <w:rsid w:val="00024CA3"/>
    <w:pPr>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paragraph" w:styleId="NoSpacing">
    <w:name w:val="No Spacing"/>
    <w:uiPriority w:val="1"/>
    <w:qFormat/>
    <w:rsid w:val="00670B83"/>
    <w:pPr>
      <w:spacing w:after="0" w:line="240" w:lineRule="auto"/>
    </w:pPr>
  </w:style>
  <w:style w:type="paragraph" w:styleId="BalloonText">
    <w:name w:val="Balloon Text"/>
    <w:basedOn w:val="Normal"/>
    <w:link w:val="BalloonTextChar"/>
    <w:uiPriority w:val="99"/>
    <w:semiHidden/>
    <w:unhideWhenUsed/>
    <w:rsid w:val="00670B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B83"/>
    <w:rPr>
      <w:rFonts w:ascii="Segoe UI" w:hAnsi="Segoe UI" w:cs="Segoe UI"/>
      <w:sz w:val="18"/>
      <w:szCs w:val="18"/>
    </w:rPr>
  </w:style>
  <w:style w:type="paragraph" w:styleId="ListParagraph">
    <w:name w:val="List Paragraph"/>
    <w:basedOn w:val="Normal"/>
    <w:uiPriority w:val="34"/>
    <w:qFormat/>
    <w:rsid w:val="0035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E3F4-1B54-46BA-B024-9D86F382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OAITC</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Pegowski</dc:creator>
  <cp:keywords/>
  <dc:description/>
  <cp:lastModifiedBy>Brandy Navetta</cp:lastModifiedBy>
  <cp:revision>2</cp:revision>
  <cp:lastPrinted>2022-01-20T16:30:00Z</cp:lastPrinted>
  <dcterms:created xsi:type="dcterms:W3CDTF">2022-03-07T15:31:00Z</dcterms:created>
  <dcterms:modified xsi:type="dcterms:W3CDTF">2022-03-07T15:31:00Z</dcterms:modified>
</cp:coreProperties>
</file>